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MESSPROTOKOLL</w:t>
      </w:r>
    </w:p>
    <w:p/>
    <w:p/>
    <w:p>
      <w:r>
        <w:rPr>
          <w:b/>
          <w:sz w:val="24"/>
        </w:rPr>
        <w:t>1. Auftragsdaten</w:t>
      </w:r>
    </w:p>
    <w:p>
      <w:r>
        <w:rPr>
          <w:b w:val="0"/>
          <w:sz w:val="20"/>
        </w:rPr>
        <w:t>Auftraggeber: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Projekt / Objekt:</w:t>
      </w:r>
    </w:p>
    <w:p>
      <w:r>
        <w:rPr>
          <w:b w:val="0"/>
          <w:sz w:val="20"/>
        </w:rPr>
        <w:t>Messort:</w:t>
      </w:r>
    </w:p>
    <w:p/>
    <w:p>
      <w:r>
        <w:rPr>
          <w:b/>
          <w:sz w:val="24"/>
        </w:rPr>
        <w:t>2. Messdaten</w:t>
      </w:r>
    </w:p>
    <w:p>
      <w:r>
        <w:rPr>
          <w:b w:val="0"/>
          <w:sz w:val="20"/>
        </w:rPr>
        <w:t>Messgerät (Typ, Seriennummer):</w:t>
      </w:r>
    </w:p>
    <w:p>
      <w:r>
        <w:rPr>
          <w:b w:val="0"/>
          <w:sz w:val="20"/>
        </w:rPr>
        <w:t>Messperson:</w:t>
      </w:r>
    </w:p>
    <w:p>
      <w:r>
        <w:rPr>
          <w:b w:val="0"/>
          <w:sz w:val="20"/>
        </w:rPr>
        <w:t>Messmethode / Norm:</w:t>
      </w:r>
    </w:p>
    <w:p>
      <w:r>
        <w:rPr>
          <w:b w:val="0"/>
          <w:sz w:val="20"/>
        </w:rPr>
        <w:t>Messzeitraum:</w:t>
      </w:r>
    </w:p>
    <w:p/>
    <w:p>
      <w:r>
        <w:rPr>
          <w:b/>
          <w:sz w:val="24"/>
        </w:rPr>
        <w:t>3. Messergebnisse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Messpunkt</w:t>
            </w:r>
          </w:p>
        </w:tc>
        <w:tc>
          <w:tcPr>
            <w:tcW w:type="dxa" w:w="1994"/>
          </w:tcPr>
          <w:p>
            <w:r>
              <w:t>Beschreibung</w:t>
            </w:r>
          </w:p>
        </w:tc>
        <w:tc>
          <w:tcPr>
            <w:tcW w:type="dxa" w:w="1994"/>
          </w:tcPr>
          <w:p>
            <w:r>
              <w:t>Messwert</w:t>
            </w:r>
          </w:p>
        </w:tc>
        <w:tc>
          <w:tcPr>
            <w:tcW w:type="dxa" w:w="1994"/>
          </w:tcPr>
          <w:p>
            <w:r>
              <w:t>Einheit</w:t>
            </w:r>
          </w:p>
        </w:tc>
        <w:tc>
          <w:tcPr>
            <w:tcW w:type="dxa" w:w="1994"/>
          </w:tcPr>
          <w:p>
            <w:r>
              <w:t>Bemerkungen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/>
    <w:p>
      <w:r>
        <w:rPr>
          <w:b/>
          <w:sz w:val="24"/>
        </w:rPr>
        <w:t>4. Bewertung</w:t>
      </w:r>
    </w:p>
    <w:p>
      <w:r>
        <w:rPr>
          <w:b w:val="0"/>
          <w:sz w:val="20"/>
        </w:rPr>
        <w:t>Ergebnis der Messung:</w:t>
      </w:r>
    </w:p>
    <w:p>
      <w:r>
        <w:rPr>
          <w:b w:val="0"/>
          <w:sz w:val="20"/>
        </w:rPr>
        <w:t>Bewertung / Beurteilung:</w:t>
      </w:r>
    </w:p>
    <w:p/>
    <w:p>
      <w:r>
        <w:rPr>
          <w:b/>
          <w:sz w:val="24"/>
        </w:rPr>
        <w:t>5. Hinweise</w:t>
      </w:r>
    </w:p>
    <w:p>
      <w:r>
        <w:rPr>
          <w:b w:val="0"/>
          <w:sz w:val="20"/>
        </w:rPr>
        <w:t>Dieses Messprotokoll wurde nach dem aktuellen Stand der Technik sowie gültigen Normen und Vorschriften erstellt.</w:t>
      </w:r>
    </w:p>
    <w:p>
      <w:r>
        <w:rPr>
          <w:b w:val="0"/>
          <w:sz w:val="20"/>
        </w:rPr>
        <w:t>Es dient als Nachweis der Messung und ist ohne Unterschrift rechtlich bindend.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Messperson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https://arbeits-experte.com/messprotokoll/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messprotokoll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