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ARBEITSVERTRAG</w:t>
      </w:r>
    </w:p>
    <w:p/>
    <w:p>
      <w:r>
        <w:rPr>
          <w:b/>
          <w:sz w:val="24"/>
        </w:rPr>
        <w:t>zwischen</w:t>
      </w:r>
    </w:p>
    <w:p>
      <w:r>
        <w:rPr>
          <w:b w:val="0"/>
          <w:sz w:val="20"/>
        </w:rPr>
        <w:t>Arbeitgeber: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>
      <w:r>
        <w:rPr>
          <w:b/>
          <w:sz w:val="24"/>
        </w:rPr>
        <w:t>und</w:t>
      </w:r>
    </w:p>
    <w:p>
      <w:r>
        <w:rPr>
          <w:b w:val="0"/>
          <w:sz w:val="20"/>
        </w:rPr>
        <w:t>Arbeitnehmer: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/>
    <w:p>
      <w:r>
        <w:rPr>
          <w:b/>
          <w:sz w:val="20"/>
        </w:rPr>
        <w:t>§1 – Beginn und Dauer des Arbeitsverhältnisses</w:t>
      </w:r>
    </w:p>
    <w:p>
      <w:r>
        <w:rPr>
          <w:b w:val="0"/>
          <w:sz w:val="20"/>
        </w:rPr>
        <w:t xml:space="preserve">Das Arbeitsverhältnis beginnt am </w:t>
      </w:r>
    </w:p>
    <w:p>
      <w:r>
        <w:rPr>
          <w:b w:val="0"/>
          <w:sz w:val="20"/>
        </w:rPr>
        <w:t xml:space="preserve">und wird unbefristet / befristet bis zum </w:t>
      </w:r>
    </w:p>
    <w:p>
      <w:r>
        <w:rPr>
          <w:b w:val="0"/>
          <w:sz w:val="20"/>
        </w:rPr>
        <w:t>geschlossen.</w:t>
      </w:r>
    </w:p>
    <w:p/>
    <w:p>
      <w:r>
        <w:rPr>
          <w:b/>
          <w:sz w:val="20"/>
        </w:rPr>
        <w:t>§2 – Tätigkeitsbereich</w:t>
      </w:r>
    </w:p>
    <w:p>
      <w:r>
        <w:rPr>
          <w:b w:val="0"/>
          <w:sz w:val="20"/>
        </w:rPr>
        <w:t>Der Arbeitnehmer wird als Fachkraft im Garten- und Landschaftsbau beschäftigt.</w:t>
      </w:r>
    </w:p>
    <w:p>
      <w:r>
        <w:rPr>
          <w:b w:val="0"/>
          <w:sz w:val="20"/>
        </w:rPr>
        <w:t>Er verpflichtet sich, alle Aufgaben, die im Rahmen seiner Qualifikation liegen und vom Arbeitgeber übertragen werden, sorgfältig auszuführen.</w:t>
      </w:r>
    </w:p>
    <w:p/>
    <w:p>
      <w:r>
        <w:rPr>
          <w:b/>
          <w:sz w:val="20"/>
        </w:rPr>
        <w:t>§3 – Arbeitszeit</w:t>
      </w:r>
    </w:p>
    <w:p>
      <w:r>
        <w:rPr>
          <w:b w:val="0"/>
          <w:sz w:val="20"/>
        </w:rPr>
        <w:t>Die regelmäßige wöchentliche Arbeitszeit beträgt ______ Stunden.</w:t>
      </w:r>
    </w:p>
    <w:p>
      <w:r>
        <w:rPr>
          <w:b w:val="0"/>
          <w:sz w:val="20"/>
        </w:rPr>
        <w:t>Die Verteilung der Arbeitszeit richtet sich nach den betrieblichen Erfordernissen und wird vom Arbeitgeber festgelegt.</w:t>
      </w:r>
    </w:p>
    <w:p/>
    <w:p>
      <w:r>
        <w:rPr>
          <w:b/>
          <w:sz w:val="20"/>
        </w:rPr>
        <w:t>§4 – Vergütung</w:t>
      </w:r>
    </w:p>
    <w:p>
      <w:r>
        <w:rPr>
          <w:b w:val="0"/>
          <w:sz w:val="20"/>
        </w:rPr>
        <w:t>Der Arbeitnehmer erhält eine monatliche Bruttovergütung in Höhe von __________ Euro.</w:t>
      </w:r>
    </w:p>
    <w:p>
      <w:r>
        <w:rPr>
          <w:b w:val="0"/>
          <w:sz w:val="20"/>
        </w:rPr>
        <w:t>Die Auszahlung erfolgt jeweils zum Monatsende auf das vom Arbeitnehmer benannte Konto.</w:t>
      </w:r>
    </w:p>
    <w:p/>
    <w:p>
      <w:r>
        <w:rPr>
          <w:b/>
          <w:sz w:val="20"/>
        </w:rPr>
        <w:t>§5 – Urlaub</w:t>
      </w:r>
    </w:p>
    <w:p>
      <w:r>
        <w:rPr>
          <w:b w:val="0"/>
          <w:sz w:val="20"/>
        </w:rPr>
        <w:t>Der Arbeitnehmer hat Anspruch auf ______ Arbeitstage Erholungsurlaub pro Kalenderjahr.</w:t>
      </w:r>
    </w:p>
    <w:p>
      <w:r>
        <w:rPr>
          <w:b w:val="0"/>
          <w:sz w:val="20"/>
        </w:rPr>
        <w:t>Die Urlaubsplanung erfolgt in Absprache mit dem Arbeitgeber unter Berücksichtigung betrieblicher Belange.</w:t>
      </w:r>
    </w:p>
    <w:p/>
    <w:p>
      <w:r>
        <w:rPr>
          <w:b/>
          <w:sz w:val="20"/>
        </w:rPr>
        <w:t>§6 – Krankheit</w:t>
      </w:r>
    </w:p>
    <w:p>
      <w:r>
        <w:rPr>
          <w:b w:val="0"/>
          <w:sz w:val="20"/>
        </w:rPr>
        <w:t>Im Krankheitsfall hat der Arbeitnehmer den Arbeitgeber unverzüglich zu informieren.</w:t>
      </w:r>
    </w:p>
    <w:p>
      <w:r>
        <w:rPr>
          <w:b w:val="0"/>
          <w:sz w:val="20"/>
        </w:rPr>
        <w:t>Eine Arbeitsunfähigkeitsbescheinigung ist spätestens am dritten Kalendertag vorzulegen.</w:t>
      </w:r>
    </w:p>
    <w:p/>
    <w:p>
      <w:r>
        <w:rPr>
          <w:b/>
          <w:sz w:val="20"/>
        </w:rPr>
        <w:t>§7 – Pflichten des Arbeitnehmers</w:t>
      </w:r>
    </w:p>
    <w:p>
      <w:r>
        <w:rPr>
          <w:b w:val="0"/>
          <w:sz w:val="20"/>
        </w:rPr>
        <w:t>Der Arbeitnehmer verpflichtet sich,</w:t>
      </w:r>
    </w:p>
    <w:p>
      <w:r>
        <w:rPr>
          <w:b w:val="0"/>
          <w:sz w:val="20"/>
        </w:rPr>
        <w:t>a) die ihm übertragenen Aufgaben gewissenhaft und ordnungsgemäß auszuführen,</w:t>
      </w:r>
    </w:p>
    <w:p>
      <w:r>
        <w:rPr>
          <w:b w:val="0"/>
          <w:sz w:val="20"/>
        </w:rPr>
        <w:t>b) die Sicherheits- und Unfallverhütungsvorschriften einzuhalten,</w:t>
      </w:r>
    </w:p>
    <w:p>
      <w:r>
        <w:rPr>
          <w:b w:val="0"/>
          <w:sz w:val="20"/>
        </w:rPr>
        <w:t>c) Betriebsgeheimnisse vertraulich zu behandeln.</w:t>
      </w:r>
    </w:p>
    <w:p/>
    <w:p>
      <w:r>
        <w:rPr>
          <w:b/>
          <w:sz w:val="20"/>
        </w:rPr>
        <w:t>§8 – Kündigung</w:t>
      </w:r>
    </w:p>
    <w:p>
      <w:r>
        <w:rPr>
          <w:b w:val="0"/>
          <w:sz w:val="20"/>
        </w:rPr>
        <w:t>Die Kündigungsfrist richtet sich nach den gesetzlichen Bestimmungen.</w:t>
      </w:r>
    </w:p>
    <w:p>
      <w:r>
        <w:rPr>
          <w:b w:val="0"/>
          <w:sz w:val="20"/>
        </w:rPr>
        <w:t>Eine Kündigung bedarf der Schriftform.</w:t>
      </w:r>
    </w:p>
    <w:p>
      <w:r>
        <w:rPr>
          <w:b w:val="0"/>
          <w:sz w:val="20"/>
        </w:rPr>
        <w:t>Das Recht zur außerordentlichen Kündigung bleibt unberührt.</w:t>
      </w:r>
    </w:p>
    <w:p/>
    <w:p>
      <w:r>
        <w:rPr>
          <w:b/>
          <w:sz w:val="20"/>
        </w:rPr>
        <w:t>§9 – Sonstige Vereinbarungen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</w:t>
      </w:r>
    </w:p>
    <w:p/>
    <w:p>
      <w:r>
        <w:rPr>
          <w:b/>
          <w:sz w:val="20"/>
        </w:rPr>
        <w:t>§10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 oder werden, so bleibt die Wirksamkeit der übrigen Bestimmungen unberührt.</w:t>
      </w:r>
    </w:p>
    <w:p>
      <w:r>
        <w:rPr>
          <w:b w:val="0"/>
          <w:sz w:val="20"/>
        </w:rPr>
        <w:t>Gerichtsstand ist der Sitz des Arbeitgebers.</w:t>
      </w:r>
    </w:p>
    <w:p/>
    <w:p/>
    <w:p>
      <w:r>
        <w:rPr>
          <w:b w:val="0"/>
          <w:sz w:val="20"/>
        </w:rPr>
        <w:t>Ort, Datum:</w:t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>
      <w:r>
        <w:rPr>
          <w:b w:val="0"/>
          <w:sz w:val="20"/>
        </w:rPr>
      </w:r>
    </w:p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Arbeitgeber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rPr>
                <w:b/>
              </w:rPr>
              <w:t>Arbeitnehmer</w:t>
            </w:r>
          </w:p>
        </w:tc>
      </w:tr>
    </w:tbl>
    <w:p/>
    <w:p/>
    <w:p/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  <w:tc>
          <w:tcPr>
            <w:tcW w:type="dxa" w:w="4986"/>
          </w:tcPr>
          <w:p>
            <w:pPr>
              <w:jc w:val="center"/>
            </w:pPr>
            <w:r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https://arbeits-experte.com/arbeitsvertrag-garten-und-landschaftsbau/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https://arbeits-experte.com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arbeits-experte.com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rbeits-experte.com/arbeitsvertrag-garten-und-landschaftsbau/" TargetMode="External"/><Relationship Id="rId10" Type="http://schemas.openxmlformats.org/officeDocument/2006/relationships/hyperlink" Target="https://arbeits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